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826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BB7826">
        <w:rPr>
          <w:rFonts w:ascii="Times New Roman" w:hAnsi="Times New Roman" w:cs="Times New Roman"/>
          <w:sz w:val="28"/>
          <w:szCs w:val="28"/>
          <w:shd w:val="clear" w:color="auto" w:fill="F6F6F6"/>
        </w:rPr>
        <w:t>Новый</w:t>
      </w:r>
      <w:proofErr w:type="gramEnd"/>
      <w:r w:rsidRPr="00BB78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6F6F6"/>
        </w:rPr>
        <w:t>инвестпроект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6F6F6"/>
        </w:rPr>
        <w:t>Катав-Ивановском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районе</w:t>
      </w:r>
    </w:p>
    <w:p w:rsidR="00BB7826" w:rsidRPr="00BB7826" w:rsidRDefault="00BB7826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4267200" cy="2838450"/>
            <wp:effectExtent l="19050" t="0" r="0" b="0"/>
            <wp:docPr id="1" name="Рисунок 1" descr="d:\Desktop\Отдел экэномики\2017.04.27\tyulyuk_u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дел экэномики\2017.04.27\tyulyuk_ulic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26" w:rsidRPr="00BB7826" w:rsidRDefault="00BB7826">
      <w:pPr>
        <w:rPr>
          <w:rFonts w:ascii="Times New Roman" w:hAnsi="Times New Roman" w:cs="Times New Roman"/>
          <w:sz w:val="28"/>
          <w:szCs w:val="28"/>
        </w:rPr>
      </w:pP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апреля заместитель главы района Марина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Катунькина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рабочее совещание с потенциальными инвесторами в сфере туризма.</w:t>
      </w:r>
      <w:r w:rsidRPr="00BB7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826">
        <w:rPr>
          <w:rFonts w:ascii="Times New Roman" w:hAnsi="Times New Roman" w:cs="Times New Roman"/>
          <w:sz w:val="28"/>
          <w:szCs w:val="28"/>
        </w:rPr>
        <w:br/>
      </w:r>
      <w:r w:rsidRPr="00BB7826">
        <w:rPr>
          <w:rFonts w:ascii="Times New Roman" w:hAnsi="Times New Roman" w:cs="Times New Roman"/>
          <w:sz w:val="28"/>
          <w:szCs w:val="28"/>
        </w:rPr>
        <w:br/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совещании приняли участие начальник отдела по развитию туризма администрации Катав-Ивановского района, начальник отдела Комитета имущественных отношений Алексей Мясоедов, специалист отдела архитектуры и градостроительства Татьяна Волкова, инвесторы Юлия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Сайгафарова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Тимур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Латыпов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7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Развитие туризма в </w:t>
      </w:r>
      <w:proofErr w:type="spellStart"/>
      <w:proofErr w:type="gram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Катав-Ивановском</w:t>
      </w:r>
      <w:proofErr w:type="spellEnd"/>
      <w:proofErr w:type="gram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набирает обороты, - говорит Марина Борисовна. – Поэтому появление инвесторов в этой сфере нас очень радует.</w:t>
      </w:r>
      <w:r w:rsidRPr="00BB7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планах у инвесторов построить базу отдыха на 70 человек в селе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Тюлюк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уже оформили участок земли в долгосрочную аренду и уже этим летом готовы приступить к строительству. В проекте 2 больших дома со столовой, 3 маленьких домика и место для отдыха в палатках. Также они планируют организовывать пешие походы на гору </w:t>
      </w:r>
      <w:proofErr w:type="spell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Иремель</w:t>
      </w:r>
      <w:proofErr w:type="spell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, сплавы, катания на снегоходах.</w:t>
      </w:r>
      <w:r w:rsidRPr="00BB7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Сейчас администрация муниципалитета подготавливает инвестиционное соглашение о развитии туристической сферы в </w:t>
      </w:r>
      <w:proofErr w:type="spellStart"/>
      <w:proofErr w:type="gram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Катав-Ивановском</w:t>
      </w:r>
      <w:proofErr w:type="spellEnd"/>
      <w:proofErr w:type="gramEnd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</w:t>
      </w:r>
      <w:r w:rsidRPr="00BB7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BB782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Александр Решетов заявил, что муниципальные власти готовы оказать содействие во включении этого объекта в кластер Челябинской области и содействовать в продвижении как на региональном, так и на Российском уровнях.</w:t>
      </w:r>
      <w:proofErr w:type="gramEnd"/>
    </w:p>
    <w:sectPr w:rsidR="00BB7826" w:rsidRPr="00BB7826" w:rsidSect="00BB782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826"/>
    <w:rsid w:val="00BB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826"/>
  </w:style>
  <w:style w:type="paragraph" w:styleId="a3">
    <w:name w:val="Balloon Text"/>
    <w:basedOn w:val="a"/>
    <w:link w:val="a4"/>
    <w:uiPriority w:val="99"/>
    <w:semiHidden/>
    <w:unhideWhenUsed/>
    <w:rsid w:val="00BB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2017-04-27T08:37:00Z</dcterms:created>
  <dcterms:modified xsi:type="dcterms:W3CDTF">2017-04-27T08:38:00Z</dcterms:modified>
</cp:coreProperties>
</file>